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6AE5A7" w14:textId="77777777" w:rsidR="002D33D7" w:rsidRPr="006C7A8F" w:rsidRDefault="002D33D7" w:rsidP="002D33D7">
      <w:pPr>
        <w:jc w:val="center"/>
        <w:rPr>
          <w:rFonts w:ascii="Times New Roman" w:hAnsi="Times New Roman" w:cs="Times New Roman"/>
          <w:color w:val="1D1D1D"/>
          <w:sz w:val="24"/>
          <w:szCs w:val="24"/>
          <w:shd w:val="clear" w:color="auto" w:fill="FFFFFF"/>
        </w:rPr>
      </w:pPr>
    </w:p>
    <w:p w14:paraId="1438FB66" w14:textId="77777777" w:rsidR="002D33D7" w:rsidRPr="006C7A8F" w:rsidRDefault="002D33D7" w:rsidP="002D33D7">
      <w:pPr>
        <w:jc w:val="center"/>
        <w:rPr>
          <w:rFonts w:ascii="Times New Roman" w:hAnsi="Times New Roman" w:cs="Times New Roman"/>
          <w:color w:val="1D1D1D"/>
          <w:sz w:val="24"/>
          <w:szCs w:val="24"/>
          <w:shd w:val="clear" w:color="auto" w:fill="FFFFFF"/>
        </w:rPr>
      </w:pPr>
    </w:p>
    <w:p w14:paraId="51A8FE9F" w14:textId="77777777" w:rsidR="002D33D7" w:rsidRPr="006C7A8F" w:rsidRDefault="002D33D7" w:rsidP="002D33D7">
      <w:pPr>
        <w:jc w:val="center"/>
        <w:rPr>
          <w:rFonts w:ascii="Times New Roman" w:hAnsi="Times New Roman" w:cs="Times New Roman"/>
          <w:color w:val="1D1D1D"/>
          <w:sz w:val="24"/>
          <w:szCs w:val="24"/>
          <w:shd w:val="clear" w:color="auto" w:fill="FFFFFF"/>
        </w:rPr>
      </w:pPr>
    </w:p>
    <w:p w14:paraId="4EB2F196" w14:textId="77777777" w:rsidR="002D33D7" w:rsidRPr="006C7A8F" w:rsidRDefault="002D33D7" w:rsidP="002D33D7">
      <w:pPr>
        <w:jc w:val="center"/>
        <w:rPr>
          <w:rFonts w:ascii="Times New Roman" w:hAnsi="Times New Roman" w:cs="Times New Roman"/>
          <w:color w:val="1D1D1D"/>
          <w:sz w:val="24"/>
          <w:szCs w:val="24"/>
          <w:shd w:val="clear" w:color="auto" w:fill="FFFFFF"/>
        </w:rPr>
      </w:pPr>
    </w:p>
    <w:p w14:paraId="6DE9C7FC" w14:textId="77777777" w:rsidR="002D33D7" w:rsidRPr="006C7A8F" w:rsidRDefault="002D33D7" w:rsidP="002D33D7">
      <w:pPr>
        <w:jc w:val="center"/>
        <w:rPr>
          <w:rFonts w:ascii="Times New Roman" w:hAnsi="Times New Roman" w:cs="Times New Roman"/>
          <w:color w:val="1D1D1D"/>
          <w:sz w:val="24"/>
          <w:szCs w:val="24"/>
          <w:shd w:val="clear" w:color="auto" w:fill="FFFFFF"/>
        </w:rPr>
      </w:pPr>
    </w:p>
    <w:p w14:paraId="5FD73205" w14:textId="77777777" w:rsidR="002D33D7" w:rsidRPr="006C7A8F" w:rsidRDefault="002D33D7" w:rsidP="002D33D7">
      <w:pPr>
        <w:jc w:val="center"/>
        <w:rPr>
          <w:rFonts w:ascii="Times New Roman" w:hAnsi="Times New Roman" w:cs="Times New Roman"/>
          <w:color w:val="1D1D1D"/>
          <w:sz w:val="24"/>
          <w:szCs w:val="24"/>
          <w:shd w:val="clear" w:color="auto" w:fill="FFFFFF"/>
        </w:rPr>
      </w:pPr>
    </w:p>
    <w:p w14:paraId="63E8DBF7" w14:textId="77777777" w:rsidR="002D33D7" w:rsidRPr="006C7A8F" w:rsidRDefault="002D33D7" w:rsidP="002D33D7">
      <w:pPr>
        <w:jc w:val="center"/>
        <w:rPr>
          <w:rFonts w:ascii="Times New Roman" w:hAnsi="Times New Roman" w:cs="Times New Roman"/>
          <w:color w:val="1D1D1D"/>
          <w:sz w:val="24"/>
          <w:szCs w:val="24"/>
          <w:shd w:val="clear" w:color="auto" w:fill="FFFFFF"/>
        </w:rPr>
      </w:pPr>
    </w:p>
    <w:p w14:paraId="764DCE85" w14:textId="5DA6D291" w:rsidR="002D33D7" w:rsidRPr="006C7A8F" w:rsidRDefault="002D33D7" w:rsidP="002D33D7">
      <w:pPr>
        <w:jc w:val="center"/>
        <w:rPr>
          <w:rFonts w:ascii="Times New Roman" w:hAnsi="Times New Roman" w:cs="Times New Roman"/>
          <w:color w:val="1D1D1D"/>
          <w:sz w:val="24"/>
          <w:szCs w:val="24"/>
          <w:shd w:val="clear" w:color="auto" w:fill="FFFFFF"/>
        </w:rPr>
      </w:pPr>
      <w:r w:rsidRPr="006C7A8F">
        <w:rPr>
          <w:rFonts w:ascii="Times New Roman" w:hAnsi="Times New Roman" w:cs="Times New Roman"/>
          <w:color w:val="1D1D1D"/>
          <w:sz w:val="24"/>
          <w:szCs w:val="24"/>
          <w:shd w:val="clear" w:color="auto" w:fill="FFFFFF"/>
        </w:rPr>
        <w:t>F</w:t>
      </w:r>
      <w:r w:rsidR="00F34B88" w:rsidRPr="006C7A8F">
        <w:rPr>
          <w:rFonts w:ascii="Times New Roman" w:hAnsi="Times New Roman" w:cs="Times New Roman"/>
          <w:color w:val="1D1D1D"/>
          <w:sz w:val="24"/>
          <w:szCs w:val="24"/>
          <w:shd w:val="clear" w:color="auto" w:fill="FFFFFF"/>
        </w:rPr>
        <w:t xml:space="preserve">inance and </w:t>
      </w:r>
      <w:r w:rsidRPr="006C7A8F">
        <w:rPr>
          <w:rFonts w:ascii="Times New Roman" w:hAnsi="Times New Roman" w:cs="Times New Roman"/>
          <w:color w:val="1D1D1D"/>
          <w:sz w:val="24"/>
          <w:szCs w:val="24"/>
          <w:shd w:val="clear" w:color="auto" w:fill="FFFFFF"/>
        </w:rPr>
        <w:t>B</w:t>
      </w:r>
      <w:r w:rsidR="00F34B88" w:rsidRPr="006C7A8F">
        <w:rPr>
          <w:rFonts w:ascii="Times New Roman" w:hAnsi="Times New Roman" w:cs="Times New Roman"/>
          <w:color w:val="1D1D1D"/>
          <w:sz w:val="24"/>
          <w:szCs w:val="24"/>
          <w:shd w:val="clear" w:color="auto" w:fill="FFFFFF"/>
        </w:rPr>
        <w:t xml:space="preserve">udget </w:t>
      </w:r>
      <w:r w:rsidRPr="006C7A8F">
        <w:rPr>
          <w:rFonts w:ascii="Times New Roman" w:hAnsi="Times New Roman" w:cs="Times New Roman"/>
          <w:color w:val="1D1D1D"/>
          <w:sz w:val="24"/>
          <w:szCs w:val="24"/>
          <w:shd w:val="clear" w:color="auto" w:fill="FFFFFF"/>
        </w:rPr>
        <w:t>A</w:t>
      </w:r>
      <w:r w:rsidR="00F34B88" w:rsidRPr="006C7A8F">
        <w:rPr>
          <w:rFonts w:ascii="Times New Roman" w:hAnsi="Times New Roman" w:cs="Times New Roman"/>
          <w:color w:val="1D1D1D"/>
          <w:sz w:val="24"/>
          <w:szCs w:val="24"/>
          <w:shd w:val="clear" w:color="auto" w:fill="FFFFFF"/>
        </w:rPr>
        <w:t>ccountability</w:t>
      </w:r>
    </w:p>
    <w:p w14:paraId="12871F63" w14:textId="33D5019F" w:rsidR="00F34B88" w:rsidRPr="006C7A8F" w:rsidRDefault="002D33D7" w:rsidP="002D33D7">
      <w:pPr>
        <w:jc w:val="center"/>
        <w:rPr>
          <w:rFonts w:ascii="Times New Roman" w:hAnsi="Times New Roman" w:cs="Times New Roman"/>
          <w:b/>
          <w:bCs/>
          <w:color w:val="1D1D1D"/>
          <w:sz w:val="24"/>
          <w:szCs w:val="24"/>
          <w:shd w:val="clear" w:color="auto" w:fill="FFFFFF"/>
        </w:rPr>
      </w:pPr>
      <w:r w:rsidRPr="006C7A8F">
        <w:rPr>
          <w:rFonts w:ascii="Times New Roman" w:hAnsi="Times New Roman" w:cs="Times New Roman"/>
          <w:color w:val="1D1D1D"/>
          <w:sz w:val="24"/>
          <w:szCs w:val="24"/>
          <w:shd w:val="clear" w:color="auto" w:fill="FFFFFF"/>
        </w:rPr>
        <w:t>11/08/2020</w:t>
      </w:r>
      <w:r w:rsidR="00F34B88" w:rsidRPr="006C7A8F">
        <w:rPr>
          <w:rFonts w:ascii="Times New Roman" w:hAnsi="Times New Roman" w:cs="Times New Roman"/>
          <w:b/>
          <w:bCs/>
          <w:color w:val="1D1D1D"/>
          <w:sz w:val="24"/>
          <w:szCs w:val="24"/>
          <w:shd w:val="clear" w:color="auto" w:fill="FFFFFF"/>
        </w:rPr>
        <w:br w:type="page"/>
      </w:r>
    </w:p>
    <w:p w14:paraId="0E7FCF8A" w14:textId="6EB78C1D" w:rsidR="00AB43EB" w:rsidRPr="006C7A8F" w:rsidRDefault="00AB43EB" w:rsidP="00324ADE">
      <w:pPr>
        <w:spacing w:before="120" w:after="120" w:line="480" w:lineRule="auto"/>
        <w:ind w:firstLine="720"/>
        <w:rPr>
          <w:rFonts w:ascii="Times New Roman" w:hAnsi="Times New Roman" w:cs="Times New Roman"/>
          <w:b/>
          <w:bCs/>
          <w:color w:val="1D1D1D"/>
          <w:sz w:val="24"/>
          <w:szCs w:val="24"/>
          <w:shd w:val="clear" w:color="auto" w:fill="FFFFFF"/>
        </w:rPr>
      </w:pPr>
      <w:r w:rsidRPr="006C7A8F">
        <w:rPr>
          <w:rFonts w:ascii="Times New Roman" w:hAnsi="Times New Roman" w:cs="Times New Roman"/>
          <w:b/>
          <w:bCs/>
          <w:color w:val="1D1D1D"/>
          <w:sz w:val="24"/>
          <w:szCs w:val="24"/>
          <w:shd w:val="clear" w:color="auto" w:fill="FFFFFF"/>
        </w:rPr>
        <w:lastRenderedPageBreak/>
        <w:t>Impression of the State of Florida’s transparency and thoroughness in revealing finance and budget accountability</w:t>
      </w:r>
    </w:p>
    <w:p w14:paraId="08D2D11F" w14:textId="4E387ABB" w:rsidR="00390AD4" w:rsidRPr="006C7A8F" w:rsidRDefault="00390AD4" w:rsidP="00324ADE">
      <w:pPr>
        <w:spacing w:before="120" w:after="120" w:line="480" w:lineRule="auto"/>
        <w:ind w:firstLine="720"/>
        <w:rPr>
          <w:rFonts w:ascii="Times New Roman" w:hAnsi="Times New Roman" w:cs="Times New Roman"/>
          <w:color w:val="1D1D1D"/>
          <w:sz w:val="24"/>
          <w:szCs w:val="24"/>
          <w:shd w:val="clear" w:color="auto" w:fill="FFFFFF"/>
        </w:rPr>
      </w:pPr>
      <w:r w:rsidRPr="006C7A8F">
        <w:rPr>
          <w:rFonts w:ascii="Times New Roman" w:hAnsi="Times New Roman" w:cs="Times New Roman"/>
          <w:color w:val="1D1D1D"/>
          <w:sz w:val="24"/>
          <w:szCs w:val="24"/>
          <w:shd w:val="clear" w:color="auto" w:fill="FFFFFF"/>
        </w:rPr>
        <w:t xml:space="preserve">Finance spending and disclosure are essential public accountability </w:t>
      </w:r>
      <w:r w:rsidR="00A62E01" w:rsidRPr="006C7A8F">
        <w:rPr>
          <w:rFonts w:ascii="Times New Roman" w:hAnsi="Times New Roman" w:cs="Times New Roman"/>
          <w:color w:val="1D1D1D"/>
          <w:sz w:val="24"/>
          <w:szCs w:val="24"/>
          <w:shd w:val="clear" w:color="auto" w:fill="FFFFFF"/>
        </w:rPr>
        <w:t xml:space="preserve">mechanism and a lack of access to such information can make for sceptical debates on misuse of state funds. Proper budgeting of State money is critical to informed decision making that should be focused on bringing about developments and finishing the work it was </w:t>
      </w:r>
      <w:r w:rsidR="001408BC" w:rsidRPr="006C7A8F">
        <w:rPr>
          <w:rFonts w:ascii="Times New Roman" w:hAnsi="Times New Roman" w:cs="Times New Roman"/>
          <w:color w:val="1D1D1D"/>
          <w:sz w:val="24"/>
          <w:szCs w:val="24"/>
          <w:shd w:val="clear" w:color="auto" w:fill="FFFFFF"/>
        </w:rPr>
        <w:t>appropriated</w:t>
      </w:r>
      <w:r w:rsidR="00A62E01" w:rsidRPr="006C7A8F">
        <w:rPr>
          <w:rFonts w:ascii="Times New Roman" w:hAnsi="Times New Roman" w:cs="Times New Roman"/>
          <w:color w:val="1D1D1D"/>
          <w:sz w:val="24"/>
          <w:szCs w:val="24"/>
          <w:shd w:val="clear" w:color="auto" w:fill="FFFFFF"/>
        </w:rPr>
        <w:t xml:space="preserve">. </w:t>
      </w:r>
    </w:p>
    <w:p w14:paraId="638F34EE" w14:textId="77777777" w:rsidR="00AB43EB" w:rsidRPr="006C7A8F" w:rsidRDefault="001408BC" w:rsidP="00324ADE">
      <w:pPr>
        <w:spacing w:before="120" w:after="120" w:line="480" w:lineRule="auto"/>
        <w:ind w:firstLine="720"/>
        <w:rPr>
          <w:rFonts w:ascii="Times New Roman" w:hAnsi="Times New Roman" w:cs="Times New Roman"/>
          <w:color w:val="1D1D1D"/>
          <w:sz w:val="24"/>
          <w:szCs w:val="24"/>
          <w:shd w:val="clear" w:color="auto" w:fill="FFFFFF"/>
        </w:rPr>
      </w:pPr>
      <w:r w:rsidRPr="006C7A8F">
        <w:rPr>
          <w:rFonts w:ascii="Times New Roman" w:hAnsi="Times New Roman" w:cs="Times New Roman"/>
          <w:color w:val="1D1D1D"/>
          <w:sz w:val="24"/>
          <w:szCs w:val="24"/>
          <w:shd w:val="clear" w:color="auto" w:fill="FFFFFF"/>
        </w:rPr>
        <w:t xml:space="preserve">The websites visited for the purpose of this assignment are hosted on this website </w:t>
      </w:r>
      <w:hyperlink r:id="rId6" w:history="1">
        <w:r w:rsidR="004B43D8" w:rsidRPr="006C7A8F">
          <w:rPr>
            <w:rStyle w:val="Hyperlink"/>
            <w:rFonts w:ascii="Times New Roman" w:hAnsi="Times New Roman" w:cs="Times New Roman"/>
            <w:sz w:val="24"/>
            <w:szCs w:val="24"/>
            <w:shd w:val="clear" w:color="auto" w:fill="FFFFFF"/>
          </w:rPr>
          <w:t>http://floridasunshine.gov/</w:t>
        </w:r>
      </w:hyperlink>
      <w:r w:rsidRPr="006C7A8F">
        <w:rPr>
          <w:rFonts w:ascii="Times New Roman" w:hAnsi="Times New Roman" w:cs="Times New Roman"/>
          <w:color w:val="1D1D1D"/>
          <w:sz w:val="24"/>
          <w:szCs w:val="24"/>
          <w:shd w:val="clear" w:color="auto" w:fill="FFFFFF"/>
        </w:rPr>
        <w:t>. The</w:t>
      </w:r>
      <w:r w:rsidR="004B43D8" w:rsidRPr="006C7A8F">
        <w:rPr>
          <w:rFonts w:ascii="Times New Roman" w:hAnsi="Times New Roman" w:cs="Times New Roman"/>
          <w:color w:val="1D1D1D"/>
          <w:sz w:val="24"/>
          <w:szCs w:val="24"/>
          <w:shd w:val="clear" w:color="auto" w:fill="FFFFFF"/>
        </w:rPr>
        <w:t xml:space="preserve"> </w:t>
      </w:r>
      <w:r w:rsidRPr="006C7A8F">
        <w:rPr>
          <w:rFonts w:ascii="Times New Roman" w:hAnsi="Times New Roman" w:cs="Times New Roman"/>
          <w:color w:val="1D1D1D"/>
          <w:sz w:val="24"/>
          <w:szCs w:val="24"/>
          <w:shd w:val="clear" w:color="auto" w:fill="FFFFFF"/>
        </w:rPr>
        <w:t>available</w:t>
      </w:r>
      <w:r w:rsidR="004B43D8" w:rsidRPr="006C7A8F">
        <w:rPr>
          <w:rFonts w:ascii="Times New Roman" w:hAnsi="Times New Roman" w:cs="Times New Roman"/>
          <w:color w:val="1D1D1D"/>
          <w:sz w:val="24"/>
          <w:szCs w:val="24"/>
          <w:shd w:val="clear" w:color="auto" w:fill="FFFFFF"/>
        </w:rPr>
        <w:t xml:space="preserve"> websites provide</w:t>
      </w:r>
      <w:r w:rsidRPr="006C7A8F">
        <w:rPr>
          <w:rFonts w:ascii="Times New Roman" w:hAnsi="Times New Roman" w:cs="Times New Roman"/>
          <w:color w:val="1D1D1D"/>
          <w:sz w:val="24"/>
          <w:szCs w:val="24"/>
          <w:shd w:val="clear" w:color="auto" w:fill="FFFFFF"/>
        </w:rPr>
        <w:t xml:space="preserve"> </w:t>
      </w:r>
      <w:r w:rsidR="004B43D8" w:rsidRPr="006C7A8F">
        <w:rPr>
          <w:rFonts w:ascii="Times New Roman" w:hAnsi="Times New Roman" w:cs="Times New Roman"/>
          <w:color w:val="1D1D1D"/>
          <w:sz w:val="24"/>
          <w:szCs w:val="24"/>
          <w:shd w:val="clear" w:color="auto" w:fill="FFFFFF"/>
        </w:rPr>
        <w:t xml:space="preserve">detailed financial-related information </w:t>
      </w:r>
      <w:r w:rsidRPr="006C7A8F">
        <w:rPr>
          <w:rFonts w:ascii="Times New Roman" w:hAnsi="Times New Roman" w:cs="Times New Roman"/>
          <w:color w:val="1D1D1D"/>
          <w:sz w:val="24"/>
          <w:szCs w:val="24"/>
          <w:shd w:val="clear" w:color="auto" w:fill="FFFFFF"/>
        </w:rPr>
        <w:t xml:space="preserve">that clearly illustrate how the State of Florida ensure that budget requirements are met. Looking at the Transparency Florida website you’d notice that the website provides all current financial information for the operating budget as well as daily expenditures remitted to state agencies. </w:t>
      </w:r>
      <w:r w:rsidR="002B7E25" w:rsidRPr="006C7A8F">
        <w:rPr>
          <w:rFonts w:ascii="Times New Roman" w:hAnsi="Times New Roman" w:cs="Times New Roman"/>
          <w:color w:val="1D1D1D"/>
          <w:sz w:val="24"/>
          <w:szCs w:val="24"/>
          <w:shd w:val="clear" w:color="auto" w:fill="FFFFFF"/>
        </w:rPr>
        <w:t xml:space="preserve">The information is update daily probably fortnight to ensure that all expenditures are tracked and made available to the public. </w:t>
      </w:r>
    </w:p>
    <w:p w14:paraId="63FB376A" w14:textId="40938991" w:rsidR="00AB43EB" w:rsidRPr="006C7A8F" w:rsidRDefault="00AB43EB" w:rsidP="00324ADE">
      <w:pPr>
        <w:spacing w:before="120" w:after="120" w:line="480" w:lineRule="auto"/>
        <w:ind w:firstLine="720"/>
        <w:rPr>
          <w:rFonts w:ascii="Times New Roman" w:hAnsi="Times New Roman" w:cs="Times New Roman"/>
          <w:color w:val="1D1D1D"/>
          <w:sz w:val="24"/>
          <w:szCs w:val="24"/>
          <w:shd w:val="clear" w:color="auto" w:fill="FFFFFF"/>
        </w:rPr>
      </w:pPr>
      <w:r w:rsidRPr="006C7A8F">
        <w:rPr>
          <w:rFonts w:ascii="Times New Roman" w:hAnsi="Times New Roman" w:cs="Times New Roman"/>
          <w:color w:val="1D1D1D"/>
          <w:sz w:val="24"/>
          <w:szCs w:val="24"/>
          <w:shd w:val="clear" w:color="auto" w:fill="FFFFFF"/>
        </w:rPr>
        <w:t xml:space="preserve">By visiting this </w:t>
      </w:r>
      <w:r w:rsidR="00545BA9" w:rsidRPr="006C7A8F">
        <w:rPr>
          <w:rFonts w:ascii="Times New Roman" w:hAnsi="Times New Roman" w:cs="Times New Roman"/>
          <w:color w:val="1D1D1D"/>
          <w:sz w:val="24"/>
          <w:szCs w:val="24"/>
          <w:shd w:val="clear" w:color="auto" w:fill="FFFFFF"/>
        </w:rPr>
        <w:t xml:space="preserve">link </w:t>
      </w:r>
      <w:hyperlink r:id="rId7" w:history="1">
        <w:r w:rsidR="00545BA9" w:rsidRPr="006C7A8F">
          <w:rPr>
            <w:rStyle w:val="Hyperlink"/>
            <w:rFonts w:ascii="Times New Roman" w:hAnsi="Times New Roman" w:cs="Times New Roman"/>
            <w:sz w:val="24"/>
            <w:szCs w:val="24"/>
            <w:shd w:val="clear" w:color="auto" w:fill="FFFFFF"/>
          </w:rPr>
          <w:t>http://transparencyflorida.gov/OperatingBudget/Agency.aspx?FY=21</w:t>
        </w:r>
      </w:hyperlink>
      <w:r w:rsidR="00545BA9" w:rsidRPr="006C7A8F">
        <w:rPr>
          <w:rFonts w:ascii="Times New Roman" w:hAnsi="Times New Roman" w:cs="Times New Roman"/>
          <w:color w:val="1D1D1D"/>
          <w:sz w:val="24"/>
          <w:szCs w:val="24"/>
          <w:shd w:val="clear" w:color="auto" w:fill="FFFFFF"/>
        </w:rPr>
        <w:t xml:space="preserve"> </w:t>
      </w:r>
      <w:r w:rsidR="00B23D83" w:rsidRPr="006C7A8F">
        <w:rPr>
          <w:rFonts w:ascii="Times New Roman" w:hAnsi="Times New Roman" w:cs="Times New Roman"/>
          <w:color w:val="1D1D1D"/>
          <w:sz w:val="24"/>
          <w:szCs w:val="24"/>
          <w:shd w:val="clear" w:color="auto" w:fill="FFFFFF"/>
        </w:rPr>
        <w:t>the public could</w:t>
      </w:r>
      <w:r w:rsidRPr="006C7A8F">
        <w:rPr>
          <w:rFonts w:ascii="Times New Roman" w:hAnsi="Times New Roman" w:cs="Times New Roman"/>
          <w:color w:val="1D1D1D"/>
          <w:sz w:val="24"/>
          <w:szCs w:val="24"/>
          <w:shd w:val="clear" w:color="auto" w:fill="FFFFFF"/>
        </w:rPr>
        <w:t xml:space="preserve"> see how the budget is broken down</w:t>
      </w:r>
      <w:r w:rsidR="00545BA9" w:rsidRPr="006C7A8F">
        <w:rPr>
          <w:rFonts w:ascii="Times New Roman" w:hAnsi="Times New Roman" w:cs="Times New Roman"/>
          <w:color w:val="1D1D1D"/>
          <w:sz w:val="24"/>
          <w:szCs w:val="24"/>
          <w:shd w:val="clear" w:color="auto" w:fill="FFFFFF"/>
        </w:rPr>
        <w:t xml:space="preserve"> </w:t>
      </w:r>
      <w:r w:rsidRPr="006C7A8F">
        <w:rPr>
          <w:rFonts w:ascii="Times New Roman" w:hAnsi="Times New Roman" w:cs="Times New Roman"/>
          <w:color w:val="1D1D1D"/>
          <w:sz w:val="24"/>
          <w:szCs w:val="24"/>
          <w:shd w:val="clear" w:color="auto" w:fill="FFFFFF"/>
        </w:rPr>
        <w:t xml:space="preserve">and </w:t>
      </w:r>
      <w:r w:rsidR="00545BA9" w:rsidRPr="006C7A8F">
        <w:rPr>
          <w:rFonts w:ascii="Times New Roman" w:hAnsi="Times New Roman" w:cs="Times New Roman"/>
          <w:color w:val="1D1D1D"/>
          <w:sz w:val="24"/>
          <w:szCs w:val="24"/>
          <w:shd w:val="clear" w:color="auto" w:fill="FFFFFF"/>
        </w:rPr>
        <w:t>this ensures</w:t>
      </w:r>
      <w:r w:rsidRPr="006C7A8F">
        <w:rPr>
          <w:rFonts w:ascii="Times New Roman" w:hAnsi="Times New Roman" w:cs="Times New Roman"/>
          <w:color w:val="1D1D1D"/>
          <w:sz w:val="24"/>
          <w:szCs w:val="24"/>
          <w:shd w:val="clear" w:color="auto" w:fill="FFFFFF"/>
        </w:rPr>
        <w:t xml:space="preserve"> high level of transparency</w:t>
      </w:r>
      <w:r w:rsidR="005F1185" w:rsidRPr="006C7A8F">
        <w:rPr>
          <w:rFonts w:ascii="Times New Roman" w:hAnsi="Times New Roman" w:cs="Times New Roman"/>
          <w:color w:val="1D1D1D"/>
          <w:sz w:val="24"/>
          <w:szCs w:val="24"/>
          <w:shd w:val="clear" w:color="auto" w:fill="FFFFFF"/>
        </w:rPr>
        <w:t xml:space="preserve"> and thoroughness in re</w:t>
      </w:r>
      <w:r w:rsidR="00BA443A" w:rsidRPr="006C7A8F">
        <w:rPr>
          <w:rFonts w:ascii="Times New Roman" w:hAnsi="Times New Roman" w:cs="Times New Roman"/>
          <w:color w:val="1D1D1D"/>
          <w:sz w:val="24"/>
          <w:szCs w:val="24"/>
          <w:shd w:val="clear" w:color="auto" w:fill="FFFFFF"/>
        </w:rPr>
        <w:t>veal</w:t>
      </w:r>
      <w:r w:rsidR="005F1185" w:rsidRPr="006C7A8F">
        <w:rPr>
          <w:rFonts w:ascii="Times New Roman" w:hAnsi="Times New Roman" w:cs="Times New Roman"/>
          <w:color w:val="1D1D1D"/>
          <w:sz w:val="24"/>
          <w:szCs w:val="24"/>
          <w:shd w:val="clear" w:color="auto" w:fill="FFFFFF"/>
        </w:rPr>
        <w:t>ing how tax payers money</w:t>
      </w:r>
      <w:r w:rsidR="00545BA9" w:rsidRPr="006C7A8F">
        <w:rPr>
          <w:rFonts w:ascii="Times New Roman" w:hAnsi="Times New Roman" w:cs="Times New Roman"/>
          <w:color w:val="1D1D1D"/>
          <w:sz w:val="24"/>
          <w:szCs w:val="24"/>
          <w:shd w:val="clear" w:color="auto" w:fill="FFFFFF"/>
        </w:rPr>
        <w:t xml:space="preserve"> will be spent</w:t>
      </w:r>
      <w:r w:rsidR="005F1185" w:rsidRPr="006C7A8F">
        <w:rPr>
          <w:rFonts w:ascii="Times New Roman" w:hAnsi="Times New Roman" w:cs="Times New Roman"/>
          <w:color w:val="1D1D1D"/>
          <w:sz w:val="24"/>
          <w:szCs w:val="24"/>
          <w:shd w:val="clear" w:color="auto" w:fill="FFFFFF"/>
        </w:rPr>
        <w:t xml:space="preserve">. </w:t>
      </w:r>
      <w:r w:rsidR="000E7CCF" w:rsidRPr="006C7A8F">
        <w:rPr>
          <w:rFonts w:ascii="Times New Roman" w:hAnsi="Times New Roman" w:cs="Times New Roman"/>
          <w:color w:val="1D1D1D"/>
          <w:sz w:val="24"/>
          <w:szCs w:val="24"/>
          <w:shd w:val="clear" w:color="auto" w:fill="FFFFFF"/>
        </w:rPr>
        <w:t>Financial reports are also made available just to show how the money allocated in the budget was used and this increases State’s accountability</w:t>
      </w:r>
      <w:r w:rsidR="00373715" w:rsidRPr="006C7A8F">
        <w:rPr>
          <w:rFonts w:ascii="Times New Roman" w:hAnsi="Times New Roman" w:cs="Times New Roman"/>
          <w:color w:val="1D1D1D"/>
          <w:sz w:val="24"/>
          <w:szCs w:val="24"/>
          <w:shd w:val="clear" w:color="auto" w:fill="FFFFFF"/>
        </w:rPr>
        <w:t xml:space="preserve">. </w:t>
      </w:r>
    </w:p>
    <w:p w14:paraId="77116221" w14:textId="78E96EE5" w:rsidR="003034C6" w:rsidRPr="006C7A8F" w:rsidRDefault="003034C6" w:rsidP="00324ADE">
      <w:pPr>
        <w:spacing w:before="120" w:after="120" w:line="480" w:lineRule="auto"/>
        <w:ind w:firstLine="720"/>
        <w:rPr>
          <w:rFonts w:ascii="Times New Roman" w:hAnsi="Times New Roman" w:cs="Times New Roman"/>
          <w:b/>
          <w:bCs/>
          <w:color w:val="1D1D1D"/>
          <w:sz w:val="24"/>
          <w:szCs w:val="24"/>
          <w:shd w:val="clear" w:color="auto" w:fill="FFFFFF"/>
        </w:rPr>
      </w:pPr>
      <w:r w:rsidRPr="006C7A8F">
        <w:rPr>
          <w:rFonts w:ascii="Times New Roman" w:hAnsi="Times New Roman" w:cs="Times New Roman"/>
          <w:b/>
          <w:bCs/>
          <w:color w:val="1D1D1D"/>
          <w:sz w:val="24"/>
          <w:szCs w:val="24"/>
          <w:shd w:val="clear" w:color="auto" w:fill="FFFFFF"/>
        </w:rPr>
        <w:t>Forthcoming Public Project and how it will be funded</w:t>
      </w:r>
    </w:p>
    <w:p w14:paraId="3AEAB85E" w14:textId="1DB644DD" w:rsidR="000D7104" w:rsidRPr="006C7A8F" w:rsidRDefault="000D7104" w:rsidP="00324ADE">
      <w:pPr>
        <w:spacing w:before="120" w:after="120" w:line="480" w:lineRule="auto"/>
        <w:ind w:firstLine="720"/>
        <w:rPr>
          <w:rFonts w:ascii="Times New Roman" w:hAnsi="Times New Roman" w:cs="Times New Roman"/>
          <w:color w:val="1D1D1D"/>
          <w:sz w:val="24"/>
          <w:szCs w:val="24"/>
          <w:shd w:val="clear" w:color="auto" w:fill="FFFFFF"/>
        </w:rPr>
      </w:pPr>
      <w:r w:rsidRPr="006C7A8F">
        <w:rPr>
          <w:rFonts w:ascii="Times New Roman" w:hAnsi="Times New Roman" w:cs="Times New Roman"/>
          <w:color w:val="1D1D1D"/>
          <w:sz w:val="24"/>
          <w:szCs w:val="24"/>
          <w:shd w:val="clear" w:color="auto" w:fill="FFFFFF"/>
        </w:rPr>
        <w:t xml:space="preserve">The Florida Department of Transportation have set aside $2.1 billion to help finish 10 road projects. Also, it needs to fund the expansion of a 21-mile interstate road running across Orange and Seminole Counties. The Department have budgeted $2.3 billion for the completion of this project. </w:t>
      </w:r>
      <w:r w:rsidR="007E5779" w:rsidRPr="006C7A8F">
        <w:rPr>
          <w:rFonts w:ascii="Times New Roman" w:hAnsi="Times New Roman" w:cs="Times New Roman"/>
          <w:color w:val="1D1D1D"/>
          <w:sz w:val="24"/>
          <w:szCs w:val="24"/>
          <w:shd w:val="clear" w:color="auto" w:fill="FFFFFF"/>
        </w:rPr>
        <w:t xml:space="preserve">Some of the measures the department has put in place is </w:t>
      </w:r>
      <w:r w:rsidR="007E5779" w:rsidRPr="006C7A8F">
        <w:rPr>
          <w:rFonts w:ascii="Times New Roman" w:hAnsi="Times New Roman" w:cs="Times New Roman"/>
          <w:color w:val="1D1D1D"/>
          <w:sz w:val="24"/>
          <w:szCs w:val="24"/>
          <w:shd w:val="clear" w:color="auto" w:fill="FFFFFF"/>
        </w:rPr>
        <w:lastRenderedPageBreak/>
        <w:t xml:space="preserve">accountability measures. The agency has established different phases in which the project will be commenced and has provided a budget for each phase. The money will be allocated in phases just to ensure the money allocated in each phase is properly used. </w:t>
      </w:r>
    </w:p>
    <w:p w14:paraId="747CA753" w14:textId="2281C5F1" w:rsidR="007E5779" w:rsidRPr="006C7A8F" w:rsidRDefault="007E5779" w:rsidP="00324ADE">
      <w:pPr>
        <w:spacing w:before="120" w:after="120" w:line="480" w:lineRule="auto"/>
        <w:ind w:firstLine="720"/>
        <w:rPr>
          <w:rFonts w:ascii="Times New Roman" w:hAnsi="Times New Roman" w:cs="Times New Roman"/>
          <w:color w:val="1D1D1D"/>
          <w:sz w:val="24"/>
          <w:szCs w:val="24"/>
          <w:shd w:val="clear" w:color="auto" w:fill="FFFFFF"/>
        </w:rPr>
      </w:pPr>
      <w:r w:rsidRPr="006C7A8F">
        <w:rPr>
          <w:rFonts w:ascii="Times New Roman" w:hAnsi="Times New Roman" w:cs="Times New Roman"/>
          <w:color w:val="1D1D1D"/>
          <w:sz w:val="24"/>
          <w:szCs w:val="24"/>
          <w:shd w:val="clear" w:color="auto" w:fill="FFFFFF"/>
        </w:rPr>
        <w:t>Because the project is an interstate, it will be funded by grants from the national government.</w:t>
      </w:r>
      <w:r w:rsidR="00697D89" w:rsidRPr="006C7A8F">
        <w:rPr>
          <w:rFonts w:ascii="Times New Roman" w:hAnsi="Times New Roman" w:cs="Times New Roman"/>
          <w:color w:val="1D1D1D"/>
          <w:sz w:val="24"/>
          <w:szCs w:val="24"/>
          <w:shd w:val="clear" w:color="auto" w:fill="FFFFFF"/>
        </w:rPr>
        <w:t xml:space="preserve"> The Department of Transportation will be accountable to the citizenry by ensuring that all the money made available for the project are used as planned. It is expected to provide a budget and financial reports showing how the money was spent. </w:t>
      </w:r>
    </w:p>
    <w:p w14:paraId="3FCBDA97" w14:textId="0A8DB1A5" w:rsidR="00CE5886" w:rsidRPr="006C7A8F" w:rsidRDefault="0010042B" w:rsidP="00324ADE">
      <w:pPr>
        <w:spacing w:before="120" w:after="120" w:line="480" w:lineRule="auto"/>
        <w:ind w:firstLine="720"/>
        <w:rPr>
          <w:rFonts w:ascii="Times New Roman" w:hAnsi="Times New Roman" w:cs="Times New Roman"/>
          <w:color w:val="1D1D1D"/>
          <w:sz w:val="24"/>
          <w:szCs w:val="24"/>
          <w:shd w:val="clear" w:color="auto" w:fill="FFFFFF"/>
        </w:rPr>
      </w:pPr>
      <w:r w:rsidRPr="006C7A8F">
        <w:rPr>
          <w:rFonts w:ascii="Times New Roman" w:hAnsi="Times New Roman" w:cs="Times New Roman"/>
          <w:color w:val="1D1D1D"/>
          <w:sz w:val="24"/>
          <w:szCs w:val="24"/>
          <w:shd w:val="clear" w:color="auto" w:fill="FFFFFF"/>
        </w:rPr>
        <w:t xml:space="preserve">Florida’s Department of Transportation has an established plan that documents the agency goals and objectives. In the plan, it has outlined a variety of strategies it will use to carry out the various activities that will help complete all its forthcoming projects. </w:t>
      </w:r>
      <w:r w:rsidR="000A3ED7" w:rsidRPr="006C7A8F">
        <w:rPr>
          <w:rFonts w:ascii="Times New Roman" w:hAnsi="Times New Roman" w:cs="Times New Roman"/>
          <w:color w:val="1D1D1D"/>
          <w:sz w:val="24"/>
          <w:szCs w:val="24"/>
          <w:shd w:val="clear" w:color="auto" w:fill="FFFFFF"/>
        </w:rPr>
        <w:t xml:space="preserve">For </w:t>
      </w:r>
      <w:r w:rsidR="00217A69" w:rsidRPr="006C7A8F">
        <w:rPr>
          <w:rFonts w:ascii="Times New Roman" w:hAnsi="Times New Roman" w:cs="Times New Roman"/>
          <w:color w:val="1D1D1D"/>
          <w:sz w:val="24"/>
          <w:szCs w:val="24"/>
          <w:shd w:val="clear" w:color="auto" w:fill="FFFFFF"/>
        </w:rPr>
        <w:t>all its</w:t>
      </w:r>
      <w:r w:rsidR="000A3ED7" w:rsidRPr="006C7A8F">
        <w:rPr>
          <w:rFonts w:ascii="Times New Roman" w:hAnsi="Times New Roman" w:cs="Times New Roman"/>
          <w:color w:val="1D1D1D"/>
          <w:sz w:val="24"/>
          <w:szCs w:val="24"/>
          <w:shd w:val="clear" w:color="auto" w:fill="FFFFFF"/>
        </w:rPr>
        <w:t xml:space="preserve"> project</w:t>
      </w:r>
      <w:r w:rsidR="00217A69" w:rsidRPr="006C7A8F">
        <w:rPr>
          <w:rFonts w:ascii="Times New Roman" w:hAnsi="Times New Roman" w:cs="Times New Roman"/>
          <w:color w:val="1D1D1D"/>
          <w:sz w:val="24"/>
          <w:szCs w:val="24"/>
          <w:shd w:val="clear" w:color="auto" w:fill="FFFFFF"/>
        </w:rPr>
        <w:t>s</w:t>
      </w:r>
      <w:r w:rsidR="000A3ED7" w:rsidRPr="006C7A8F">
        <w:rPr>
          <w:rFonts w:ascii="Times New Roman" w:hAnsi="Times New Roman" w:cs="Times New Roman"/>
          <w:color w:val="1D1D1D"/>
          <w:sz w:val="24"/>
          <w:szCs w:val="24"/>
          <w:shd w:val="clear" w:color="auto" w:fill="FFFFFF"/>
        </w:rPr>
        <w:t>, the department promised</w:t>
      </w:r>
      <w:r w:rsidR="00217A69" w:rsidRPr="006C7A8F">
        <w:rPr>
          <w:rFonts w:ascii="Times New Roman" w:hAnsi="Times New Roman" w:cs="Times New Roman"/>
          <w:color w:val="1D1D1D"/>
          <w:sz w:val="24"/>
          <w:szCs w:val="24"/>
          <w:shd w:val="clear" w:color="auto" w:fill="FFFFFF"/>
        </w:rPr>
        <w:t xml:space="preserve"> in its 2018 program plan that it </w:t>
      </w:r>
      <w:r w:rsidR="00902B09" w:rsidRPr="006C7A8F">
        <w:rPr>
          <w:rFonts w:ascii="Times New Roman" w:hAnsi="Times New Roman" w:cs="Times New Roman"/>
          <w:color w:val="1D1D1D"/>
          <w:sz w:val="24"/>
          <w:szCs w:val="24"/>
          <w:shd w:val="clear" w:color="auto" w:fill="FFFFFF"/>
        </w:rPr>
        <w:t>will always be</w:t>
      </w:r>
      <w:r w:rsidR="00217A69" w:rsidRPr="006C7A8F">
        <w:rPr>
          <w:rFonts w:ascii="Times New Roman" w:hAnsi="Times New Roman" w:cs="Times New Roman"/>
          <w:color w:val="1D1D1D"/>
          <w:sz w:val="24"/>
          <w:szCs w:val="24"/>
          <w:shd w:val="clear" w:color="auto" w:fill="FFFFFF"/>
        </w:rPr>
        <w:t xml:space="preserve"> committed to reviewing</w:t>
      </w:r>
      <w:r w:rsidR="000A3ED7" w:rsidRPr="006C7A8F">
        <w:rPr>
          <w:rFonts w:ascii="Times New Roman" w:hAnsi="Times New Roman" w:cs="Times New Roman"/>
          <w:color w:val="1D1D1D"/>
          <w:sz w:val="24"/>
          <w:szCs w:val="24"/>
          <w:shd w:val="clear" w:color="auto" w:fill="FFFFFF"/>
        </w:rPr>
        <w:t xml:space="preserve"> </w:t>
      </w:r>
      <w:r w:rsidR="00217A69" w:rsidRPr="006C7A8F">
        <w:rPr>
          <w:rFonts w:ascii="Times New Roman" w:hAnsi="Times New Roman" w:cs="Times New Roman"/>
          <w:color w:val="1D1D1D"/>
          <w:sz w:val="24"/>
          <w:szCs w:val="24"/>
          <w:shd w:val="clear" w:color="auto" w:fill="FFFFFF"/>
        </w:rPr>
        <w:t xml:space="preserve">its project’s </w:t>
      </w:r>
      <w:r w:rsidR="000A3ED7" w:rsidRPr="006C7A8F">
        <w:rPr>
          <w:rFonts w:ascii="Times New Roman" w:hAnsi="Times New Roman" w:cs="Times New Roman"/>
          <w:color w:val="1D1D1D"/>
          <w:sz w:val="24"/>
          <w:szCs w:val="24"/>
          <w:shd w:val="clear" w:color="auto" w:fill="FFFFFF"/>
        </w:rPr>
        <w:t>cash balance</w:t>
      </w:r>
      <w:r w:rsidR="00217A69" w:rsidRPr="006C7A8F">
        <w:rPr>
          <w:rFonts w:ascii="Times New Roman" w:hAnsi="Times New Roman" w:cs="Times New Roman"/>
          <w:color w:val="1D1D1D"/>
          <w:sz w:val="24"/>
          <w:szCs w:val="24"/>
          <w:shd w:val="clear" w:color="auto" w:fill="FFFFFF"/>
        </w:rPr>
        <w:t>s</w:t>
      </w:r>
      <w:r w:rsidR="000A3ED7" w:rsidRPr="006C7A8F">
        <w:rPr>
          <w:rFonts w:ascii="Times New Roman" w:hAnsi="Times New Roman" w:cs="Times New Roman"/>
          <w:color w:val="1D1D1D"/>
          <w:sz w:val="24"/>
          <w:szCs w:val="24"/>
          <w:shd w:val="clear" w:color="auto" w:fill="FFFFFF"/>
        </w:rPr>
        <w:t xml:space="preserve"> as well as financ</w:t>
      </w:r>
      <w:r w:rsidR="00E56F09" w:rsidRPr="006C7A8F">
        <w:rPr>
          <w:rFonts w:ascii="Times New Roman" w:hAnsi="Times New Roman" w:cs="Times New Roman"/>
          <w:color w:val="1D1D1D"/>
          <w:sz w:val="24"/>
          <w:szCs w:val="24"/>
          <w:shd w:val="clear" w:color="auto" w:fill="FFFFFF"/>
        </w:rPr>
        <w:t>ial</w:t>
      </w:r>
      <w:r w:rsidR="000A3ED7" w:rsidRPr="006C7A8F">
        <w:rPr>
          <w:rFonts w:ascii="Times New Roman" w:hAnsi="Times New Roman" w:cs="Times New Roman"/>
          <w:color w:val="1D1D1D"/>
          <w:sz w:val="24"/>
          <w:szCs w:val="24"/>
          <w:shd w:val="clear" w:color="auto" w:fill="FFFFFF"/>
        </w:rPr>
        <w:t xml:space="preserve"> plan</w:t>
      </w:r>
      <w:r w:rsidR="00E56F09" w:rsidRPr="006C7A8F">
        <w:rPr>
          <w:rFonts w:ascii="Times New Roman" w:hAnsi="Times New Roman" w:cs="Times New Roman"/>
          <w:color w:val="1D1D1D"/>
          <w:sz w:val="24"/>
          <w:szCs w:val="24"/>
          <w:shd w:val="clear" w:color="auto" w:fill="FFFFFF"/>
        </w:rPr>
        <w:t>s</w:t>
      </w:r>
      <w:r w:rsidR="000A3ED7" w:rsidRPr="006C7A8F">
        <w:rPr>
          <w:rFonts w:ascii="Times New Roman" w:hAnsi="Times New Roman" w:cs="Times New Roman"/>
          <w:color w:val="1D1D1D"/>
          <w:sz w:val="24"/>
          <w:szCs w:val="24"/>
          <w:shd w:val="clear" w:color="auto" w:fill="FFFFFF"/>
        </w:rPr>
        <w:t xml:space="preserve"> just to check and </w:t>
      </w:r>
      <w:r w:rsidR="00B66058" w:rsidRPr="006C7A8F">
        <w:rPr>
          <w:rFonts w:ascii="Times New Roman" w:hAnsi="Times New Roman" w:cs="Times New Roman"/>
          <w:color w:val="1D1D1D"/>
          <w:sz w:val="24"/>
          <w:szCs w:val="24"/>
          <w:shd w:val="clear" w:color="auto" w:fill="FFFFFF"/>
        </w:rPr>
        <w:t>find whether or not</w:t>
      </w:r>
      <w:r w:rsidR="000A3ED7" w:rsidRPr="006C7A8F">
        <w:rPr>
          <w:rFonts w:ascii="Times New Roman" w:hAnsi="Times New Roman" w:cs="Times New Roman"/>
          <w:color w:val="1D1D1D"/>
          <w:sz w:val="24"/>
          <w:szCs w:val="24"/>
          <w:shd w:val="clear" w:color="auto" w:fill="FFFFFF"/>
        </w:rPr>
        <w:t xml:space="preserve"> the money allocated to </w:t>
      </w:r>
      <w:r w:rsidR="00FF054D" w:rsidRPr="006C7A8F">
        <w:rPr>
          <w:rFonts w:ascii="Times New Roman" w:hAnsi="Times New Roman" w:cs="Times New Roman"/>
          <w:color w:val="1D1D1D"/>
          <w:sz w:val="24"/>
          <w:szCs w:val="24"/>
          <w:shd w:val="clear" w:color="auto" w:fill="FFFFFF"/>
        </w:rPr>
        <w:t>various</w:t>
      </w:r>
      <w:r w:rsidR="000A3ED7" w:rsidRPr="006C7A8F">
        <w:rPr>
          <w:rFonts w:ascii="Times New Roman" w:hAnsi="Times New Roman" w:cs="Times New Roman"/>
          <w:color w:val="1D1D1D"/>
          <w:sz w:val="24"/>
          <w:szCs w:val="24"/>
          <w:shd w:val="clear" w:color="auto" w:fill="FFFFFF"/>
        </w:rPr>
        <w:t xml:space="preserve"> project</w:t>
      </w:r>
      <w:r w:rsidR="00B66058" w:rsidRPr="006C7A8F">
        <w:rPr>
          <w:rFonts w:ascii="Times New Roman" w:hAnsi="Times New Roman" w:cs="Times New Roman"/>
          <w:color w:val="1D1D1D"/>
          <w:sz w:val="24"/>
          <w:szCs w:val="24"/>
          <w:shd w:val="clear" w:color="auto" w:fill="FFFFFF"/>
        </w:rPr>
        <w:t>s</w:t>
      </w:r>
      <w:r w:rsidR="000A3ED7" w:rsidRPr="006C7A8F">
        <w:rPr>
          <w:rFonts w:ascii="Times New Roman" w:hAnsi="Times New Roman" w:cs="Times New Roman"/>
          <w:color w:val="1D1D1D"/>
          <w:sz w:val="24"/>
          <w:szCs w:val="24"/>
          <w:shd w:val="clear" w:color="auto" w:fill="FFFFFF"/>
        </w:rPr>
        <w:t xml:space="preserve"> </w:t>
      </w:r>
      <w:r w:rsidR="00FF054D" w:rsidRPr="006C7A8F">
        <w:rPr>
          <w:rFonts w:ascii="Times New Roman" w:hAnsi="Times New Roman" w:cs="Times New Roman"/>
          <w:color w:val="1D1D1D"/>
          <w:sz w:val="24"/>
          <w:szCs w:val="24"/>
          <w:shd w:val="clear" w:color="auto" w:fill="FFFFFF"/>
        </w:rPr>
        <w:t>is</w:t>
      </w:r>
      <w:r w:rsidR="000A3ED7" w:rsidRPr="006C7A8F">
        <w:rPr>
          <w:rFonts w:ascii="Times New Roman" w:hAnsi="Times New Roman" w:cs="Times New Roman"/>
          <w:color w:val="1D1D1D"/>
          <w:sz w:val="24"/>
          <w:szCs w:val="24"/>
          <w:shd w:val="clear" w:color="auto" w:fill="FFFFFF"/>
        </w:rPr>
        <w:t xml:space="preserve"> used as expected</w:t>
      </w:r>
      <w:r w:rsidR="00EC6967" w:rsidRPr="006C7A8F">
        <w:rPr>
          <w:rFonts w:ascii="Times New Roman" w:hAnsi="Times New Roman" w:cs="Times New Roman"/>
          <w:color w:val="1D1D1D"/>
          <w:sz w:val="24"/>
          <w:szCs w:val="24"/>
          <w:shd w:val="clear" w:color="auto" w:fill="FFFFFF"/>
        </w:rPr>
        <w:t xml:space="preserve"> and planned</w:t>
      </w:r>
      <w:r w:rsidR="00DC5814" w:rsidRPr="006C7A8F">
        <w:rPr>
          <w:rFonts w:ascii="Times New Roman" w:hAnsi="Times New Roman" w:cs="Times New Roman"/>
          <w:color w:val="1D1D1D"/>
          <w:sz w:val="24"/>
          <w:szCs w:val="24"/>
          <w:shd w:val="clear" w:color="auto" w:fill="FFFFFF"/>
        </w:rPr>
        <w:t xml:space="preserve"> (</w:t>
      </w:r>
      <w:r w:rsidR="00DC5814" w:rsidRPr="006C7A8F">
        <w:rPr>
          <w:rFonts w:ascii="Times New Roman" w:hAnsi="Times New Roman" w:cs="Times New Roman"/>
          <w:color w:val="1D1D1D"/>
          <w:sz w:val="24"/>
          <w:szCs w:val="24"/>
          <w:shd w:val="clear" w:color="auto" w:fill="FFFFFF"/>
        </w:rPr>
        <w:t>Florida Department of Transportation</w:t>
      </w:r>
      <w:r w:rsidR="000415F5" w:rsidRPr="006C7A8F">
        <w:rPr>
          <w:rFonts w:ascii="Times New Roman" w:hAnsi="Times New Roman" w:cs="Times New Roman"/>
          <w:color w:val="1D1D1D"/>
          <w:sz w:val="24"/>
          <w:szCs w:val="24"/>
          <w:shd w:val="clear" w:color="auto" w:fill="FFFFFF"/>
        </w:rPr>
        <w:t xml:space="preserve">, </w:t>
      </w:r>
      <w:r w:rsidR="00DC5814" w:rsidRPr="006C7A8F">
        <w:rPr>
          <w:rFonts w:ascii="Times New Roman" w:hAnsi="Times New Roman" w:cs="Times New Roman"/>
          <w:color w:val="1D1D1D"/>
          <w:sz w:val="24"/>
          <w:szCs w:val="24"/>
          <w:shd w:val="clear" w:color="auto" w:fill="FFFFFF"/>
        </w:rPr>
        <w:t>2019)</w:t>
      </w:r>
      <w:r w:rsidR="00EC6967" w:rsidRPr="006C7A8F">
        <w:rPr>
          <w:rFonts w:ascii="Times New Roman" w:hAnsi="Times New Roman" w:cs="Times New Roman"/>
          <w:color w:val="1D1D1D"/>
          <w:sz w:val="24"/>
          <w:szCs w:val="24"/>
          <w:shd w:val="clear" w:color="auto" w:fill="FFFFFF"/>
        </w:rPr>
        <w:t xml:space="preserve">. </w:t>
      </w:r>
      <w:r w:rsidR="00310DD5" w:rsidRPr="006C7A8F">
        <w:rPr>
          <w:rFonts w:ascii="Times New Roman" w:hAnsi="Times New Roman" w:cs="Times New Roman"/>
          <w:color w:val="1D1D1D"/>
          <w:sz w:val="24"/>
          <w:szCs w:val="24"/>
          <w:shd w:val="clear" w:color="auto" w:fill="FFFFFF"/>
        </w:rPr>
        <w:t xml:space="preserve">Also, it promised to make the reports public as a way of showing its accountability of the money it is entrusted. </w:t>
      </w:r>
    </w:p>
    <w:p w14:paraId="78E4BD43" w14:textId="1016F50E" w:rsidR="00CE5886" w:rsidRPr="006C7A8F" w:rsidRDefault="00CE5886" w:rsidP="00324ADE">
      <w:pPr>
        <w:spacing w:before="120" w:after="120" w:line="480" w:lineRule="auto"/>
        <w:ind w:firstLine="720"/>
        <w:rPr>
          <w:rFonts w:ascii="Times New Roman" w:hAnsi="Times New Roman" w:cs="Times New Roman"/>
          <w:color w:val="1D1D1D"/>
          <w:sz w:val="24"/>
          <w:szCs w:val="24"/>
          <w:shd w:val="clear" w:color="auto" w:fill="FFFFFF"/>
        </w:rPr>
      </w:pPr>
      <w:r w:rsidRPr="006C7A8F">
        <w:rPr>
          <w:rFonts w:ascii="Times New Roman" w:hAnsi="Times New Roman" w:cs="Times New Roman"/>
          <w:color w:val="1D1D1D"/>
          <w:sz w:val="24"/>
          <w:szCs w:val="24"/>
          <w:shd w:val="clear" w:color="auto" w:fill="FFFFFF"/>
        </w:rPr>
        <w:t xml:space="preserve">Checking cash balances may not be as effective as tracking project expenditures. If at all DOT is planning to show its accountability, the it must start by tracking all project expenditures, may it be on daily basis, weekly, or monthly. This way it will be able to </w:t>
      </w:r>
      <w:r w:rsidR="00D4369E" w:rsidRPr="006C7A8F">
        <w:rPr>
          <w:rFonts w:ascii="Times New Roman" w:hAnsi="Times New Roman" w:cs="Times New Roman"/>
          <w:color w:val="1D1D1D"/>
          <w:sz w:val="24"/>
          <w:szCs w:val="24"/>
          <w:shd w:val="clear" w:color="auto" w:fill="FFFFFF"/>
        </w:rPr>
        <w:t xml:space="preserve">measure its outcome and ensure </w:t>
      </w:r>
      <w:r w:rsidRPr="006C7A8F">
        <w:rPr>
          <w:rFonts w:ascii="Times New Roman" w:hAnsi="Times New Roman" w:cs="Times New Roman"/>
          <w:color w:val="1D1D1D"/>
          <w:sz w:val="24"/>
          <w:szCs w:val="24"/>
          <w:shd w:val="clear" w:color="auto" w:fill="FFFFFF"/>
        </w:rPr>
        <w:t xml:space="preserve">that money is not diverted to other things or </w:t>
      </w:r>
      <w:r w:rsidR="000259F4" w:rsidRPr="006C7A8F">
        <w:rPr>
          <w:rFonts w:ascii="Times New Roman" w:hAnsi="Times New Roman" w:cs="Times New Roman"/>
          <w:color w:val="1D1D1D"/>
          <w:sz w:val="24"/>
          <w:szCs w:val="24"/>
          <w:shd w:val="clear" w:color="auto" w:fill="FFFFFF"/>
        </w:rPr>
        <w:t xml:space="preserve">even ensure that </w:t>
      </w:r>
      <w:r w:rsidRPr="006C7A8F">
        <w:rPr>
          <w:rFonts w:ascii="Times New Roman" w:hAnsi="Times New Roman" w:cs="Times New Roman"/>
          <w:color w:val="1D1D1D"/>
          <w:sz w:val="24"/>
          <w:szCs w:val="24"/>
          <w:shd w:val="clear" w:color="auto" w:fill="FFFFFF"/>
        </w:rPr>
        <w:t xml:space="preserve">it stays on budget. </w:t>
      </w:r>
      <w:r w:rsidR="005031B0" w:rsidRPr="006C7A8F">
        <w:rPr>
          <w:rFonts w:ascii="Times New Roman" w:hAnsi="Times New Roman" w:cs="Times New Roman"/>
          <w:color w:val="1D1D1D"/>
          <w:sz w:val="24"/>
          <w:szCs w:val="24"/>
          <w:shd w:val="clear" w:color="auto" w:fill="FFFFFF"/>
        </w:rPr>
        <w:t>According to</w:t>
      </w:r>
      <w:r w:rsidR="006C7A8F">
        <w:rPr>
          <w:rFonts w:ascii="Times New Roman" w:hAnsi="Times New Roman" w:cs="Times New Roman"/>
          <w:color w:val="1D1D1D"/>
          <w:sz w:val="24"/>
          <w:szCs w:val="24"/>
          <w:shd w:val="clear" w:color="auto" w:fill="FFFFFF"/>
        </w:rPr>
        <w:t xml:space="preserve"> </w:t>
      </w:r>
      <w:proofErr w:type="spellStart"/>
      <w:r w:rsidR="006C7A8F" w:rsidRPr="006C7A8F">
        <w:rPr>
          <w:rFonts w:ascii="Times New Roman" w:hAnsi="Times New Roman" w:cs="Times New Roman"/>
          <w:color w:val="222222"/>
          <w:sz w:val="24"/>
          <w:szCs w:val="24"/>
          <w:shd w:val="clear" w:color="auto" w:fill="FFFFFF"/>
        </w:rPr>
        <w:t>Igbara</w:t>
      </w:r>
      <w:proofErr w:type="spellEnd"/>
      <w:r w:rsidR="006C7A8F">
        <w:rPr>
          <w:rFonts w:ascii="Times New Roman" w:hAnsi="Times New Roman" w:cs="Times New Roman"/>
          <w:color w:val="222222"/>
          <w:sz w:val="24"/>
          <w:szCs w:val="24"/>
          <w:shd w:val="clear" w:color="auto" w:fill="FFFFFF"/>
        </w:rPr>
        <w:t xml:space="preserve"> et al </w:t>
      </w:r>
      <w:r w:rsidR="006C7A8F" w:rsidRPr="006C7A8F">
        <w:rPr>
          <w:rFonts w:ascii="Times New Roman" w:hAnsi="Times New Roman" w:cs="Times New Roman"/>
          <w:color w:val="222222"/>
          <w:sz w:val="24"/>
          <w:szCs w:val="24"/>
          <w:shd w:val="clear" w:color="auto" w:fill="FFFFFF"/>
        </w:rPr>
        <w:t>(2016)</w:t>
      </w:r>
      <w:r w:rsidR="006C7A8F">
        <w:rPr>
          <w:rFonts w:ascii="Times New Roman" w:hAnsi="Times New Roman" w:cs="Times New Roman"/>
          <w:color w:val="222222"/>
          <w:sz w:val="24"/>
          <w:szCs w:val="24"/>
          <w:shd w:val="clear" w:color="auto" w:fill="FFFFFF"/>
        </w:rPr>
        <w:t xml:space="preserve">, </w:t>
      </w:r>
      <w:r w:rsidR="005031B0" w:rsidRPr="006C7A8F">
        <w:rPr>
          <w:rFonts w:ascii="Times New Roman" w:hAnsi="Times New Roman" w:cs="Times New Roman"/>
          <w:color w:val="1D1D1D"/>
          <w:sz w:val="24"/>
          <w:szCs w:val="24"/>
          <w:shd w:val="clear" w:color="auto" w:fill="FFFFFF"/>
        </w:rPr>
        <w:t xml:space="preserve">one of the </w:t>
      </w:r>
      <w:r w:rsidR="00C352DC">
        <w:rPr>
          <w:rFonts w:ascii="Times New Roman" w:hAnsi="Times New Roman" w:cs="Times New Roman"/>
          <w:color w:val="1D1D1D"/>
          <w:sz w:val="24"/>
          <w:szCs w:val="24"/>
          <w:shd w:val="clear" w:color="auto" w:fill="FFFFFF"/>
        </w:rPr>
        <w:t>factors</w:t>
      </w:r>
      <w:r w:rsidR="005031B0" w:rsidRPr="006C7A8F">
        <w:rPr>
          <w:rFonts w:ascii="Times New Roman" w:hAnsi="Times New Roman" w:cs="Times New Roman"/>
          <w:color w:val="1D1D1D"/>
          <w:sz w:val="24"/>
          <w:szCs w:val="24"/>
          <w:shd w:val="clear" w:color="auto" w:fill="FFFFFF"/>
        </w:rPr>
        <w:t xml:space="preserve"> that make a project fail </w:t>
      </w:r>
      <w:r w:rsidR="00CB032D" w:rsidRPr="006C7A8F">
        <w:rPr>
          <w:rFonts w:ascii="Times New Roman" w:hAnsi="Times New Roman" w:cs="Times New Roman"/>
          <w:color w:val="1D1D1D"/>
          <w:sz w:val="24"/>
          <w:szCs w:val="24"/>
          <w:shd w:val="clear" w:color="auto" w:fill="FFFFFF"/>
        </w:rPr>
        <w:t xml:space="preserve">is lack of proper budget appropriation. </w:t>
      </w:r>
      <w:r w:rsidR="0090681C" w:rsidRPr="006C7A8F">
        <w:rPr>
          <w:rFonts w:ascii="Times New Roman" w:hAnsi="Times New Roman" w:cs="Times New Roman"/>
          <w:color w:val="1D1D1D"/>
          <w:sz w:val="24"/>
          <w:szCs w:val="24"/>
          <w:shd w:val="clear" w:color="auto" w:fill="FFFFFF"/>
        </w:rPr>
        <w:t>With this understanding</w:t>
      </w:r>
      <w:r w:rsidR="00E206DA" w:rsidRPr="006C7A8F">
        <w:rPr>
          <w:rFonts w:ascii="Times New Roman" w:hAnsi="Times New Roman" w:cs="Times New Roman"/>
          <w:color w:val="1D1D1D"/>
          <w:sz w:val="24"/>
          <w:szCs w:val="24"/>
          <w:shd w:val="clear" w:color="auto" w:fill="FFFFFF"/>
        </w:rPr>
        <w:t>, DOT has already declared its plan for adopting the appropriate</w:t>
      </w:r>
      <w:r w:rsidR="00D23833" w:rsidRPr="006C7A8F">
        <w:rPr>
          <w:rFonts w:ascii="Times New Roman" w:hAnsi="Times New Roman" w:cs="Times New Roman"/>
          <w:color w:val="1D1D1D"/>
          <w:sz w:val="24"/>
          <w:szCs w:val="24"/>
          <w:shd w:val="clear" w:color="auto" w:fill="FFFFFF"/>
        </w:rPr>
        <w:t xml:space="preserve">d budget and ensuring that everything accounted for is achieved. </w:t>
      </w:r>
    </w:p>
    <w:p w14:paraId="48D3186C" w14:textId="661D2E91" w:rsidR="00D46C56" w:rsidRPr="006C7A8F" w:rsidRDefault="00D46C56" w:rsidP="00324ADE">
      <w:pPr>
        <w:spacing w:before="120" w:after="120" w:line="240" w:lineRule="auto"/>
        <w:ind w:firstLine="720"/>
        <w:rPr>
          <w:rFonts w:ascii="Times New Roman" w:hAnsi="Times New Roman" w:cs="Times New Roman"/>
          <w:color w:val="1D1D1D"/>
          <w:sz w:val="24"/>
          <w:szCs w:val="24"/>
          <w:shd w:val="clear" w:color="auto" w:fill="FFFFFF"/>
        </w:rPr>
      </w:pPr>
    </w:p>
    <w:p w14:paraId="0890559C" w14:textId="77777777" w:rsidR="00324ADE" w:rsidRPr="006C7A8F" w:rsidRDefault="00324ADE" w:rsidP="00324ADE">
      <w:pPr>
        <w:spacing w:before="120" w:after="120" w:line="240" w:lineRule="auto"/>
        <w:ind w:firstLine="720"/>
        <w:rPr>
          <w:rFonts w:ascii="Times New Roman" w:hAnsi="Times New Roman" w:cs="Times New Roman"/>
          <w:color w:val="1D1D1D"/>
          <w:sz w:val="24"/>
          <w:szCs w:val="24"/>
          <w:shd w:val="clear" w:color="auto" w:fill="FFFFFF"/>
        </w:rPr>
      </w:pPr>
    </w:p>
    <w:p w14:paraId="6EFD66DF" w14:textId="77777777" w:rsidR="007D7863" w:rsidRPr="006C7A8F" w:rsidRDefault="007D7863" w:rsidP="00324ADE">
      <w:pPr>
        <w:spacing w:before="120" w:after="120" w:line="240" w:lineRule="auto"/>
        <w:ind w:firstLine="720"/>
        <w:jc w:val="center"/>
        <w:rPr>
          <w:rFonts w:ascii="Times New Roman" w:hAnsi="Times New Roman" w:cs="Times New Roman"/>
          <w:b/>
          <w:bCs/>
          <w:color w:val="1D1D1D"/>
          <w:sz w:val="24"/>
          <w:szCs w:val="24"/>
          <w:shd w:val="clear" w:color="auto" w:fill="FFFFFF"/>
        </w:rPr>
      </w:pPr>
    </w:p>
    <w:p w14:paraId="6425C5D5" w14:textId="413A272B" w:rsidR="00324ADE" w:rsidRPr="006C7A8F" w:rsidRDefault="00D46C56" w:rsidP="00A55D95">
      <w:pPr>
        <w:spacing w:before="120" w:after="120" w:line="240" w:lineRule="auto"/>
        <w:jc w:val="center"/>
        <w:rPr>
          <w:rFonts w:ascii="Times New Roman" w:hAnsi="Times New Roman" w:cs="Times New Roman"/>
          <w:b/>
          <w:bCs/>
          <w:color w:val="1D1D1D"/>
          <w:sz w:val="24"/>
          <w:szCs w:val="24"/>
          <w:shd w:val="clear" w:color="auto" w:fill="FFFFFF"/>
        </w:rPr>
      </w:pPr>
      <w:r w:rsidRPr="006C7A8F">
        <w:rPr>
          <w:rFonts w:ascii="Times New Roman" w:hAnsi="Times New Roman" w:cs="Times New Roman"/>
          <w:b/>
          <w:bCs/>
          <w:color w:val="1D1D1D"/>
          <w:sz w:val="24"/>
          <w:szCs w:val="24"/>
          <w:shd w:val="clear" w:color="auto" w:fill="FFFFFF"/>
        </w:rPr>
        <w:t>References</w:t>
      </w:r>
    </w:p>
    <w:p w14:paraId="28A244B6" w14:textId="791CC8DE" w:rsidR="00D46C56" w:rsidRPr="006C7A8F" w:rsidRDefault="003F353A" w:rsidP="00324ADE">
      <w:pPr>
        <w:spacing w:before="120" w:after="120" w:line="480" w:lineRule="auto"/>
        <w:ind w:left="720" w:hanging="720"/>
        <w:rPr>
          <w:rFonts w:ascii="Times New Roman" w:hAnsi="Times New Roman" w:cs="Times New Roman"/>
          <w:sz w:val="24"/>
          <w:szCs w:val="24"/>
        </w:rPr>
      </w:pPr>
      <w:bookmarkStart w:id="0" w:name="_GoBack"/>
      <w:bookmarkEnd w:id="0"/>
      <w:r w:rsidRPr="006C7A8F">
        <w:rPr>
          <w:rFonts w:ascii="Times New Roman" w:hAnsi="Times New Roman" w:cs="Times New Roman"/>
          <w:color w:val="1D1D1D"/>
          <w:sz w:val="24"/>
          <w:szCs w:val="24"/>
          <w:shd w:val="clear" w:color="auto" w:fill="FFFFFF"/>
        </w:rPr>
        <w:t>Florida Department of Transportation (201</w:t>
      </w:r>
      <w:r w:rsidR="00260B89" w:rsidRPr="006C7A8F">
        <w:rPr>
          <w:rFonts w:ascii="Times New Roman" w:hAnsi="Times New Roman" w:cs="Times New Roman"/>
          <w:color w:val="1D1D1D"/>
          <w:sz w:val="24"/>
          <w:szCs w:val="24"/>
          <w:shd w:val="clear" w:color="auto" w:fill="FFFFFF"/>
        </w:rPr>
        <w:t>8</w:t>
      </w:r>
      <w:r w:rsidRPr="006C7A8F">
        <w:rPr>
          <w:rFonts w:ascii="Times New Roman" w:hAnsi="Times New Roman" w:cs="Times New Roman"/>
          <w:color w:val="1D1D1D"/>
          <w:sz w:val="24"/>
          <w:szCs w:val="24"/>
          <w:shd w:val="clear" w:color="auto" w:fill="FFFFFF"/>
        </w:rPr>
        <w:t xml:space="preserve">). </w:t>
      </w:r>
      <w:r w:rsidRPr="006C7A8F">
        <w:rPr>
          <w:rFonts w:ascii="Times New Roman" w:hAnsi="Times New Roman" w:cs="Times New Roman"/>
          <w:i/>
          <w:iCs/>
          <w:color w:val="1D1D1D"/>
          <w:sz w:val="24"/>
          <w:szCs w:val="24"/>
          <w:shd w:val="clear" w:color="auto" w:fill="FFFFFF"/>
        </w:rPr>
        <w:t xml:space="preserve">Program and Resources Plan. </w:t>
      </w:r>
      <w:r w:rsidRPr="006C7A8F">
        <w:rPr>
          <w:rFonts w:ascii="Times New Roman" w:hAnsi="Times New Roman" w:cs="Times New Roman"/>
          <w:color w:val="1D1D1D"/>
          <w:sz w:val="24"/>
          <w:szCs w:val="24"/>
          <w:shd w:val="clear" w:color="auto" w:fill="FFFFFF"/>
        </w:rPr>
        <w:t>Retrieved from &lt;</w:t>
      </w:r>
      <w:r w:rsidRPr="006C7A8F">
        <w:rPr>
          <w:rFonts w:ascii="Times New Roman" w:hAnsi="Times New Roman" w:cs="Times New Roman"/>
          <w:sz w:val="24"/>
          <w:szCs w:val="24"/>
        </w:rPr>
        <w:t xml:space="preserve"> </w:t>
      </w:r>
      <w:hyperlink r:id="rId8" w:history="1">
        <w:r w:rsidR="00823B2F" w:rsidRPr="006C7A8F">
          <w:rPr>
            <w:rStyle w:val="Hyperlink"/>
            <w:rFonts w:ascii="Times New Roman" w:hAnsi="Times New Roman" w:cs="Times New Roman"/>
            <w:sz w:val="24"/>
            <w:szCs w:val="24"/>
          </w:rPr>
          <w:t>https://www.fdot.gov/docs/default-source/workprogram/pra/ProgramAndResourcePlanDocument.pdf</w:t>
        </w:r>
      </w:hyperlink>
      <w:r w:rsidRPr="006C7A8F">
        <w:rPr>
          <w:rFonts w:ascii="Times New Roman" w:hAnsi="Times New Roman" w:cs="Times New Roman"/>
          <w:sz w:val="24"/>
          <w:szCs w:val="24"/>
        </w:rPr>
        <w:t>&gt;</w:t>
      </w:r>
    </w:p>
    <w:p w14:paraId="26E2D45B" w14:textId="3C01EFBE" w:rsidR="00561825" w:rsidRDefault="00561825" w:rsidP="00324ADE">
      <w:pPr>
        <w:spacing w:before="120" w:after="120" w:line="480" w:lineRule="auto"/>
        <w:ind w:left="720" w:hanging="720"/>
        <w:rPr>
          <w:rFonts w:ascii="Times New Roman" w:hAnsi="Times New Roman" w:cs="Times New Roman"/>
          <w:color w:val="222222"/>
          <w:sz w:val="24"/>
          <w:szCs w:val="24"/>
          <w:shd w:val="clear" w:color="auto" w:fill="FFFFFF"/>
        </w:rPr>
      </w:pPr>
      <w:proofErr w:type="spellStart"/>
      <w:r w:rsidRPr="006C7A8F">
        <w:rPr>
          <w:rFonts w:ascii="Times New Roman" w:hAnsi="Times New Roman" w:cs="Times New Roman"/>
          <w:color w:val="222222"/>
          <w:sz w:val="24"/>
          <w:szCs w:val="24"/>
          <w:shd w:val="clear" w:color="auto" w:fill="FFFFFF"/>
        </w:rPr>
        <w:t>Igbara</w:t>
      </w:r>
      <w:proofErr w:type="spellEnd"/>
      <w:r w:rsidRPr="006C7A8F">
        <w:rPr>
          <w:rFonts w:ascii="Times New Roman" w:hAnsi="Times New Roman" w:cs="Times New Roman"/>
          <w:color w:val="222222"/>
          <w:sz w:val="24"/>
          <w:szCs w:val="24"/>
          <w:shd w:val="clear" w:color="auto" w:fill="FFFFFF"/>
        </w:rPr>
        <w:t xml:space="preserve">, F. N., </w:t>
      </w:r>
      <w:proofErr w:type="spellStart"/>
      <w:r w:rsidRPr="006C7A8F">
        <w:rPr>
          <w:rFonts w:ascii="Times New Roman" w:hAnsi="Times New Roman" w:cs="Times New Roman"/>
          <w:color w:val="222222"/>
          <w:sz w:val="24"/>
          <w:szCs w:val="24"/>
          <w:shd w:val="clear" w:color="auto" w:fill="FFFFFF"/>
        </w:rPr>
        <w:t>Tordee</w:t>
      </w:r>
      <w:proofErr w:type="spellEnd"/>
      <w:r w:rsidRPr="006C7A8F">
        <w:rPr>
          <w:rFonts w:ascii="Times New Roman" w:hAnsi="Times New Roman" w:cs="Times New Roman"/>
          <w:color w:val="222222"/>
          <w:sz w:val="24"/>
          <w:szCs w:val="24"/>
          <w:shd w:val="clear" w:color="auto" w:fill="FFFFFF"/>
        </w:rPr>
        <w:t xml:space="preserve">, B., Nwadike, G., &amp; </w:t>
      </w:r>
      <w:proofErr w:type="spellStart"/>
      <w:r w:rsidRPr="006C7A8F">
        <w:rPr>
          <w:rFonts w:ascii="Times New Roman" w:hAnsi="Times New Roman" w:cs="Times New Roman"/>
          <w:color w:val="222222"/>
          <w:sz w:val="24"/>
          <w:szCs w:val="24"/>
          <w:shd w:val="clear" w:color="auto" w:fill="FFFFFF"/>
        </w:rPr>
        <w:t>Abuba</w:t>
      </w:r>
      <w:proofErr w:type="spellEnd"/>
      <w:r w:rsidRPr="006C7A8F">
        <w:rPr>
          <w:rFonts w:ascii="Times New Roman" w:hAnsi="Times New Roman" w:cs="Times New Roman"/>
          <w:color w:val="222222"/>
          <w:sz w:val="24"/>
          <w:szCs w:val="24"/>
          <w:shd w:val="clear" w:color="auto" w:fill="FFFFFF"/>
        </w:rPr>
        <w:t>, S. (2016). Budget and budgeting in the third tier of Government: Problems and prospects. </w:t>
      </w:r>
      <w:r w:rsidRPr="006C7A8F">
        <w:rPr>
          <w:rFonts w:ascii="Times New Roman" w:hAnsi="Times New Roman" w:cs="Times New Roman"/>
          <w:i/>
          <w:iCs/>
          <w:color w:val="222222"/>
          <w:sz w:val="24"/>
          <w:szCs w:val="24"/>
          <w:shd w:val="clear" w:color="auto" w:fill="FFFFFF"/>
        </w:rPr>
        <w:t>Equatorial Journal of Finance and Management Sciences</w:t>
      </w:r>
      <w:r w:rsidRPr="006C7A8F">
        <w:rPr>
          <w:rFonts w:ascii="Times New Roman" w:hAnsi="Times New Roman" w:cs="Times New Roman"/>
          <w:color w:val="222222"/>
          <w:sz w:val="24"/>
          <w:szCs w:val="24"/>
          <w:shd w:val="clear" w:color="auto" w:fill="FFFFFF"/>
        </w:rPr>
        <w:t>, </w:t>
      </w:r>
      <w:r w:rsidRPr="006C7A8F">
        <w:rPr>
          <w:rFonts w:ascii="Times New Roman" w:hAnsi="Times New Roman" w:cs="Times New Roman"/>
          <w:i/>
          <w:iCs/>
          <w:color w:val="222222"/>
          <w:sz w:val="24"/>
          <w:szCs w:val="24"/>
          <w:shd w:val="clear" w:color="auto" w:fill="FFFFFF"/>
        </w:rPr>
        <w:t>1</w:t>
      </w:r>
      <w:r w:rsidRPr="006C7A8F">
        <w:rPr>
          <w:rFonts w:ascii="Times New Roman" w:hAnsi="Times New Roman" w:cs="Times New Roman"/>
          <w:color w:val="222222"/>
          <w:sz w:val="24"/>
          <w:szCs w:val="24"/>
          <w:shd w:val="clear" w:color="auto" w:fill="FFFFFF"/>
        </w:rPr>
        <w:t>(1), 1-9.</w:t>
      </w:r>
    </w:p>
    <w:p w14:paraId="3866F2F4" w14:textId="77777777" w:rsidR="005C5702" w:rsidRDefault="005C5702" w:rsidP="00324ADE">
      <w:pPr>
        <w:spacing w:before="120" w:after="120" w:line="480" w:lineRule="auto"/>
        <w:ind w:left="720" w:hanging="720"/>
        <w:rPr>
          <w:rFonts w:ascii="Times New Roman" w:hAnsi="Times New Roman" w:cs="Times New Roman"/>
          <w:sz w:val="24"/>
          <w:szCs w:val="24"/>
        </w:rPr>
      </w:pPr>
    </w:p>
    <w:p w14:paraId="45FD90C9" w14:textId="77777777" w:rsidR="005C5702" w:rsidRPr="005C5702" w:rsidRDefault="005C5702" w:rsidP="00324ADE">
      <w:pPr>
        <w:spacing w:before="120" w:after="120" w:line="480" w:lineRule="auto"/>
        <w:ind w:left="720" w:hanging="720"/>
        <w:rPr>
          <w:rFonts w:ascii="Times New Roman" w:hAnsi="Times New Roman" w:cs="Times New Roman"/>
          <w:b/>
          <w:bCs/>
          <w:color w:val="1D1D1D"/>
          <w:sz w:val="24"/>
          <w:szCs w:val="24"/>
          <w:shd w:val="clear" w:color="auto" w:fill="FFFFFF"/>
        </w:rPr>
      </w:pPr>
    </w:p>
    <w:p w14:paraId="21C545AD" w14:textId="77777777" w:rsidR="00823B2F" w:rsidRPr="006C7A8F" w:rsidRDefault="00823B2F" w:rsidP="00CE5886">
      <w:pPr>
        <w:spacing w:before="120" w:after="120" w:line="240" w:lineRule="auto"/>
        <w:ind w:firstLine="720"/>
        <w:rPr>
          <w:rFonts w:ascii="Times New Roman" w:hAnsi="Times New Roman" w:cs="Times New Roman"/>
          <w:color w:val="1D1D1D"/>
          <w:sz w:val="24"/>
          <w:szCs w:val="24"/>
          <w:shd w:val="clear" w:color="auto" w:fill="FFFFFF"/>
        </w:rPr>
      </w:pPr>
    </w:p>
    <w:p w14:paraId="451FA309" w14:textId="77777777" w:rsidR="000D7104" w:rsidRPr="006C7A8F" w:rsidRDefault="000D7104" w:rsidP="00CE5886">
      <w:pPr>
        <w:spacing w:before="120" w:after="120" w:line="240" w:lineRule="auto"/>
        <w:ind w:firstLine="720"/>
        <w:rPr>
          <w:rFonts w:ascii="Times New Roman" w:hAnsi="Times New Roman" w:cs="Times New Roman"/>
          <w:color w:val="1D1D1D"/>
          <w:sz w:val="24"/>
          <w:szCs w:val="24"/>
          <w:shd w:val="clear" w:color="auto" w:fill="FFFFFF"/>
        </w:rPr>
      </w:pPr>
    </w:p>
    <w:p w14:paraId="79BB925F" w14:textId="5E80AD56" w:rsidR="004B43D8" w:rsidRPr="006C7A8F" w:rsidRDefault="004B43D8" w:rsidP="00CE5886">
      <w:pPr>
        <w:spacing w:before="120" w:after="120" w:line="240" w:lineRule="auto"/>
        <w:ind w:firstLine="720"/>
        <w:rPr>
          <w:rFonts w:ascii="Times New Roman" w:hAnsi="Times New Roman" w:cs="Times New Roman"/>
          <w:color w:val="1D1D1D"/>
          <w:sz w:val="24"/>
          <w:szCs w:val="24"/>
          <w:shd w:val="clear" w:color="auto" w:fill="FFFFFF"/>
        </w:rPr>
      </w:pPr>
    </w:p>
    <w:sectPr w:rsidR="004B43D8" w:rsidRPr="006C7A8F">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BEA6E02" w14:textId="77777777" w:rsidR="00502E16" w:rsidRDefault="00502E16" w:rsidP="002D33D7">
      <w:pPr>
        <w:spacing w:after="0" w:line="240" w:lineRule="auto"/>
      </w:pPr>
      <w:r>
        <w:separator/>
      </w:r>
    </w:p>
  </w:endnote>
  <w:endnote w:type="continuationSeparator" w:id="0">
    <w:p w14:paraId="375D041A" w14:textId="77777777" w:rsidR="00502E16" w:rsidRDefault="00502E16" w:rsidP="002D33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83B4E06" w14:textId="77777777" w:rsidR="00502E16" w:rsidRDefault="00502E16" w:rsidP="002D33D7">
      <w:pPr>
        <w:spacing w:after="0" w:line="240" w:lineRule="auto"/>
      </w:pPr>
      <w:r>
        <w:separator/>
      </w:r>
    </w:p>
  </w:footnote>
  <w:footnote w:type="continuationSeparator" w:id="0">
    <w:p w14:paraId="18B8A641" w14:textId="77777777" w:rsidR="00502E16" w:rsidRDefault="00502E16" w:rsidP="002D33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F2BC72" w14:textId="7ACDDBC7" w:rsidR="002D33D7" w:rsidRDefault="002D33D7" w:rsidP="002D33D7">
    <w:pPr>
      <w:pStyle w:val="Header"/>
      <w:jc w:val="right"/>
    </w:pPr>
    <w:r>
      <w:fldChar w:fldCharType="begin"/>
    </w:r>
    <w:r>
      <w:instrText xml:space="preserve"> PAGE   \* MERGEFORMAT </w:instrText>
    </w:r>
    <w:r>
      <w:fldChar w:fldCharType="separate"/>
    </w:r>
    <w:r>
      <w:rPr>
        <w:noProof/>
      </w:rPr>
      <w:t>1</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43D8"/>
    <w:rsid w:val="000259F4"/>
    <w:rsid w:val="000415F5"/>
    <w:rsid w:val="000A3ED7"/>
    <w:rsid w:val="000B0EE1"/>
    <w:rsid w:val="000D7104"/>
    <w:rsid w:val="000E7CCF"/>
    <w:rsid w:val="0010042B"/>
    <w:rsid w:val="001408BC"/>
    <w:rsid w:val="001B77C0"/>
    <w:rsid w:val="00217A69"/>
    <w:rsid w:val="00260B89"/>
    <w:rsid w:val="002B7E25"/>
    <w:rsid w:val="002D33D7"/>
    <w:rsid w:val="002E2D5A"/>
    <w:rsid w:val="003034C6"/>
    <w:rsid w:val="00310DD5"/>
    <w:rsid w:val="00324ADE"/>
    <w:rsid w:val="00373715"/>
    <w:rsid w:val="00390AD4"/>
    <w:rsid w:val="003F353A"/>
    <w:rsid w:val="0043346A"/>
    <w:rsid w:val="004B43D8"/>
    <w:rsid w:val="00502E16"/>
    <w:rsid w:val="005031B0"/>
    <w:rsid w:val="00545BA9"/>
    <w:rsid w:val="00561825"/>
    <w:rsid w:val="005653C4"/>
    <w:rsid w:val="005C5702"/>
    <w:rsid w:val="005F1185"/>
    <w:rsid w:val="00697D89"/>
    <w:rsid w:val="006C7A8F"/>
    <w:rsid w:val="00733F6C"/>
    <w:rsid w:val="007D7863"/>
    <w:rsid w:val="007E5779"/>
    <w:rsid w:val="00823B2F"/>
    <w:rsid w:val="00882A82"/>
    <w:rsid w:val="00902B09"/>
    <w:rsid w:val="0090681C"/>
    <w:rsid w:val="00992FFC"/>
    <w:rsid w:val="009E50C2"/>
    <w:rsid w:val="00A55D95"/>
    <w:rsid w:val="00A62E01"/>
    <w:rsid w:val="00A67F07"/>
    <w:rsid w:val="00AB43EB"/>
    <w:rsid w:val="00B23D83"/>
    <w:rsid w:val="00B66058"/>
    <w:rsid w:val="00B95435"/>
    <w:rsid w:val="00BA443A"/>
    <w:rsid w:val="00C3389D"/>
    <w:rsid w:val="00C352DC"/>
    <w:rsid w:val="00CB032D"/>
    <w:rsid w:val="00CE5886"/>
    <w:rsid w:val="00D05A82"/>
    <w:rsid w:val="00D23833"/>
    <w:rsid w:val="00D4369E"/>
    <w:rsid w:val="00D46C56"/>
    <w:rsid w:val="00DC5814"/>
    <w:rsid w:val="00E206DA"/>
    <w:rsid w:val="00E25C46"/>
    <w:rsid w:val="00E56F09"/>
    <w:rsid w:val="00EC6967"/>
    <w:rsid w:val="00F34B88"/>
    <w:rsid w:val="00FF05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2C669F"/>
  <w15:chartTrackingRefBased/>
  <w15:docId w15:val="{A9655A80-2FA7-4510-BFF1-DC4FEF2DD7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B43D8"/>
    <w:rPr>
      <w:color w:val="0563C1" w:themeColor="hyperlink"/>
      <w:u w:val="single"/>
    </w:rPr>
  </w:style>
  <w:style w:type="character" w:styleId="UnresolvedMention">
    <w:name w:val="Unresolved Mention"/>
    <w:basedOn w:val="DefaultParagraphFont"/>
    <w:uiPriority w:val="99"/>
    <w:semiHidden/>
    <w:unhideWhenUsed/>
    <w:rsid w:val="004B43D8"/>
    <w:rPr>
      <w:color w:val="605E5C"/>
      <w:shd w:val="clear" w:color="auto" w:fill="E1DFDD"/>
    </w:rPr>
  </w:style>
  <w:style w:type="paragraph" w:styleId="Header">
    <w:name w:val="header"/>
    <w:basedOn w:val="Normal"/>
    <w:link w:val="HeaderChar"/>
    <w:uiPriority w:val="99"/>
    <w:unhideWhenUsed/>
    <w:rsid w:val="002D33D7"/>
    <w:pPr>
      <w:tabs>
        <w:tab w:val="center" w:pos="4513"/>
        <w:tab w:val="right" w:pos="9026"/>
      </w:tabs>
      <w:spacing w:after="0" w:line="240" w:lineRule="auto"/>
    </w:pPr>
  </w:style>
  <w:style w:type="character" w:customStyle="1" w:styleId="HeaderChar">
    <w:name w:val="Header Char"/>
    <w:basedOn w:val="DefaultParagraphFont"/>
    <w:link w:val="Header"/>
    <w:uiPriority w:val="99"/>
    <w:rsid w:val="002D33D7"/>
  </w:style>
  <w:style w:type="paragraph" w:styleId="Footer">
    <w:name w:val="footer"/>
    <w:basedOn w:val="Normal"/>
    <w:link w:val="FooterChar"/>
    <w:uiPriority w:val="99"/>
    <w:unhideWhenUsed/>
    <w:rsid w:val="002D33D7"/>
    <w:pPr>
      <w:tabs>
        <w:tab w:val="center" w:pos="4513"/>
        <w:tab w:val="right" w:pos="9026"/>
      </w:tabs>
      <w:spacing w:after="0" w:line="240" w:lineRule="auto"/>
    </w:pPr>
  </w:style>
  <w:style w:type="character" w:customStyle="1" w:styleId="FooterChar">
    <w:name w:val="Footer Char"/>
    <w:basedOn w:val="DefaultParagraphFont"/>
    <w:link w:val="Footer"/>
    <w:uiPriority w:val="99"/>
    <w:rsid w:val="002D33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dot.gov/docs/default-source/workprogram/pra/ProgramAndResourcePlanDocument.pdf" TargetMode="External"/><Relationship Id="rId3" Type="http://schemas.openxmlformats.org/officeDocument/2006/relationships/webSettings" Target="webSettings.xml"/><Relationship Id="rId7" Type="http://schemas.openxmlformats.org/officeDocument/2006/relationships/hyperlink" Target="http://transparencyflorida.gov/OperatingBudget/Agency.aspx?FY=21"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floridasunshine.gov/"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672</Words>
  <Characters>3832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Capella</dc:creator>
  <cp:keywords/>
  <dc:description/>
  <cp:lastModifiedBy>Capella</cp:lastModifiedBy>
  <cp:revision>2</cp:revision>
  <dcterms:created xsi:type="dcterms:W3CDTF">2020-11-08T19:10:00Z</dcterms:created>
  <dcterms:modified xsi:type="dcterms:W3CDTF">2020-11-08T19:10:00Z</dcterms:modified>
</cp:coreProperties>
</file>